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9606" w:type="dxa"/>
        <w:tblInd w:w="108" w:type="dxa"/>
        <w:tblLayout w:type="fixed"/>
        <w:tblLook w:val="04A0"/>
      </w:tblPr>
      <w:tblGrid>
        <w:gridCol w:w="4804"/>
        <w:gridCol w:w="4802"/>
      </w:tblGrid>
      <w:tr w:rsidR="00E644E8">
        <w:trPr>
          <w:trHeight w:val="997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4E8" w:rsidRDefault="00CD5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44E8">
        <w:trPr>
          <w:trHeight w:val="155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644E8" w:rsidRDefault="00E644E8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644E8" w:rsidRDefault="00CD5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АДМИНИСТРАЦИЯ</w:t>
            </w:r>
          </w:p>
          <w:p w:rsidR="00E644E8" w:rsidRDefault="00CD5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E644E8" w:rsidRDefault="00CD5B33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aps/>
              </w:rPr>
              <w:t>РЕСПУБЛИКИ ХАКАСИЯ</w:t>
            </w:r>
          </w:p>
          <w:p w:rsidR="00E644E8" w:rsidRDefault="00E644E8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E644E8" w:rsidRDefault="00E644E8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</w:p>
          <w:p w:rsidR="00E644E8" w:rsidRDefault="00CD5B33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ХАКАС РЕСПУБЛИКАНЫ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  <w:proofErr w:type="gramEnd"/>
          </w:p>
          <w:p w:rsidR="00E644E8" w:rsidRDefault="00CD5B33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/>
                <w:b/>
              </w:rPr>
              <w:t>А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proofErr w:type="gramEnd"/>
            <w:r>
              <w:rPr>
                <w:rFonts w:ascii="Times New Roman Hak" w:eastAsia="Calibri" w:hAnsi="Times New Roman Hak"/>
                <w:b/>
              </w:rPr>
              <w:t>БАН ПИЛТ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  <w:r>
              <w:rPr>
                <w:rFonts w:ascii="Times New Roman Hak" w:eastAsia="Calibri" w:hAnsi="Times New Roman Hak"/>
                <w:b/>
              </w:rPr>
              <w:t>Р</w:t>
            </w:r>
            <w:r>
              <w:rPr>
                <w:rFonts w:ascii="Times New Roman Hak" w:eastAsia="Calibri" w:hAnsi="Times New Roman Hak"/>
                <w:b/>
                <w:lang w:val="en-US"/>
              </w:rPr>
              <w:t>I</w:t>
            </w:r>
          </w:p>
          <w:p w:rsidR="00E644E8" w:rsidRDefault="00CD5B33">
            <w:pPr>
              <w:spacing w:after="0" w:line="240" w:lineRule="auto"/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eastAsia="Calibri" w:hAnsi="Times New Roman Hak" w:cs="Times New Roman"/>
                <w:b/>
              </w:rPr>
              <w:t xml:space="preserve">МУНИЦИПАЛЬНАЙ </w:t>
            </w:r>
            <w:r>
              <w:rPr>
                <w:rFonts w:ascii="Times New Roman Hak" w:eastAsia="Calibri" w:hAnsi="Times New Roman Hak"/>
                <w:b/>
              </w:rPr>
              <w:t>АЙМААНЫ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Y</w:t>
            </w:r>
            <w:proofErr w:type="gramEnd"/>
          </w:p>
          <w:p w:rsidR="00E644E8" w:rsidRDefault="00CD5B33">
            <w:pPr>
              <w:spacing w:after="0" w:line="240" w:lineRule="auto"/>
              <w:jc w:val="center"/>
              <w:rPr>
                <w:szCs w:val="26"/>
                <w:lang w:eastAsia="ru-RU"/>
              </w:rPr>
            </w:pPr>
            <w:r>
              <w:rPr>
                <w:rFonts w:ascii="Times New Roman Hak" w:eastAsia="Calibri" w:hAnsi="Times New Roman Hak"/>
                <w:b/>
              </w:rPr>
              <w:t>УСТА</w:t>
            </w:r>
            <w:proofErr w:type="gramStart"/>
            <w:r>
              <w:rPr>
                <w:rFonts w:ascii="Times New Roman Hak" w:eastAsia="Calibri" w:hAnsi="Times New Roman Hak"/>
                <w:b/>
                <w:lang w:val="en-US"/>
              </w:rPr>
              <w:t>U</w:t>
            </w:r>
            <w:proofErr w:type="gramEnd"/>
            <w:r>
              <w:rPr>
                <w:rFonts w:ascii="Times New Roman Hak" w:eastAsia="Calibri" w:hAnsi="Times New Roman Hak"/>
                <w:b/>
              </w:rPr>
              <w:t>-ПАСТАА</w:t>
            </w:r>
          </w:p>
        </w:tc>
      </w:tr>
      <w:tr w:rsidR="00E644E8">
        <w:trPr>
          <w:trHeight w:val="422"/>
        </w:trPr>
        <w:tc>
          <w:tcPr>
            <w:tcW w:w="9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4E8" w:rsidRDefault="00CD5B3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 С Т А Н О В Л Е Н И Е</w:t>
            </w:r>
          </w:p>
        </w:tc>
      </w:tr>
      <w:tr w:rsidR="00E644E8">
        <w:trPr>
          <w:trHeight w:val="428"/>
        </w:trPr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E644E8" w:rsidRDefault="00CD5B33">
            <w:pPr>
              <w:spacing w:before="120" w:after="6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22.03.2026</w:t>
            </w:r>
          </w:p>
        </w:tc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</w:tcPr>
          <w:p w:rsidR="00E644E8" w:rsidRDefault="00CD5B33">
            <w:pPr>
              <w:spacing w:before="120" w:after="60" w:line="240" w:lineRule="auto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407 –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44E8" w:rsidRDefault="00CD5B33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</w:t>
      </w:r>
      <w:proofErr w:type="spellEnd"/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 xml:space="preserve"> Усть-Абакан</w:t>
      </w:r>
    </w:p>
    <w:p w:rsidR="00E644E8" w:rsidRDefault="00E644E8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644E8" w:rsidRDefault="00E644E8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644E8" w:rsidRDefault="00CD5B33">
      <w:pPr>
        <w:spacing w:after="0" w:line="240" w:lineRule="auto"/>
        <w:ind w:right="5102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 xml:space="preserve">О внесении изменений в приложение 1 к постановлению </w:t>
      </w:r>
      <w:r>
        <w:rPr>
          <w:rFonts w:ascii="PT Astra Serif" w:hAnsi="PT Astra Serif" w:cs="PT Astra Serif"/>
          <w:bCs/>
          <w:sz w:val="28"/>
          <w:szCs w:val="28"/>
        </w:rPr>
        <w:t>администрации Усть-Абаканского района от 29.10.2013 № 1773-п            «Об утверждении муниципальных программ, действующих на территории Усть-Абаканского района»</w:t>
      </w:r>
    </w:p>
    <w:p w:rsidR="00E644E8" w:rsidRDefault="00E644E8">
      <w:pPr>
        <w:pStyle w:val="a9"/>
        <w:spacing w:after="0"/>
        <w:jc w:val="both"/>
        <w:rPr>
          <w:rFonts w:ascii="PT Astra Serif" w:hAnsi="PT Astra Serif" w:cs="PT Astra Serif"/>
          <w:sz w:val="28"/>
          <w:szCs w:val="28"/>
        </w:rPr>
      </w:pPr>
    </w:p>
    <w:p w:rsidR="00E644E8" w:rsidRDefault="00CD5B33">
      <w:pPr>
        <w:pStyle w:val="a9"/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bCs/>
          <w:sz w:val="28"/>
          <w:szCs w:val="28"/>
        </w:rPr>
        <w:t>В соответствии со статьей 179 Бюджетного кодекса Российской Федерации, постановлением администрации Усть-Абаканского района                 от 01.02.2022 № 90-п «Об утверждении порядка разработки, утверждения, реализации и оценки эффективности муниципальны</w:t>
      </w:r>
      <w:r>
        <w:rPr>
          <w:rFonts w:ascii="PT Astra Serif" w:hAnsi="PT Astra Serif" w:cs="PT Astra Serif"/>
          <w:bCs/>
          <w:sz w:val="28"/>
          <w:szCs w:val="28"/>
        </w:rPr>
        <w:t xml:space="preserve">х программ                     Усть-Абаканского района Республики Хакасия», </w:t>
      </w:r>
      <w:r>
        <w:rPr>
          <w:rFonts w:ascii="PT Astra Serif" w:hAnsi="PT Astra Serif" w:cs="PT Astra Serif"/>
          <w:sz w:val="28"/>
          <w:szCs w:val="28"/>
        </w:rPr>
        <w:t xml:space="preserve">руководствуясь статьей 66 Устава </w:t>
      </w:r>
      <w:r>
        <w:rPr>
          <w:rFonts w:ascii="PT Astra Serif" w:hAnsi="PT Astra Serif" w:cs="PT Astra Serif"/>
          <w:bCs/>
          <w:sz w:val="28"/>
          <w:szCs w:val="28"/>
        </w:rPr>
        <w:t>Усть-Абаканского муниципального район</w:t>
      </w:r>
      <w:r>
        <w:rPr>
          <w:rFonts w:ascii="PT Astra Serif" w:hAnsi="PT Astra Serif" w:cs="PT Astra Serif"/>
          <w:bCs/>
          <w:sz w:val="28"/>
          <w:szCs w:val="28"/>
        </w:rPr>
        <w:t>а</w:t>
      </w:r>
      <w:r>
        <w:rPr>
          <w:rFonts w:ascii="PT Astra Serif" w:hAnsi="PT Astra Serif" w:cs="PT Astra Serif"/>
          <w:bCs/>
          <w:sz w:val="28"/>
          <w:szCs w:val="28"/>
        </w:rPr>
        <w:t xml:space="preserve"> Республики Хакасия</w:t>
      </w:r>
      <w:r>
        <w:rPr>
          <w:rFonts w:ascii="PT Astra Serif" w:hAnsi="PT Astra Serif" w:cs="PT Astra Serif"/>
          <w:bCs/>
          <w:sz w:val="28"/>
          <w:szCs w:val="28"/>
        </w:rPr>
        <w:t>, Администрация Усть-Абаканского муниципального района Республики Хакасия</w:t>
      </w:r>
    </w:p>
    <w:p w:rsidR="00E644E8" w:rsidRDefault="00CD5B33">
      <w:pPr>
        <w:pStyle w:val="a9"/>
        <w:tabs>
          <w:tab w:val="left" w:pos="1320"/>
        </w:tabs>
        <w:spacing w:after="0" w:line="360" w:lineRule="auto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ПОСТАНОВЛЯЕТ:</w:t>
      </w:r>
    </w:p>
    <w:p w:rsidR="00E644E8" w:rsidRDefault="00CD5B33">
      <w:pPr>
        <w:pStyle w:val="a9"/>
        <w:tabs>
          <w:tab w:val="left" w:pos="0"/>
          <w:tab w:val="left" w:pos="2520"/>
        </w:tabs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Внести в </w:t>
      </w:r>
      <w:r>
        <w:rPr>
          <w:rFonts w:ascii="PT Astra Serif" w:hAnsi="PT Astra Serif" w:cs="PT Astra Serif"/>
          <w:sz w:val="28"/>
          <w:szCs w:val="28"/>
        </w:rPr>
        <w:t xml:space="preserve">приложение 1 «Муниципальная </w:t>
      </w:r>
      <w:r>
        <w:rPr>
          <w:rFonts w:ascii="PT Astra Serif" w:hAnsi="PT Astra Serif" w:cs="PT Astra Serif"/>
          <w:sz w:val="28"/>
          <w:szCs w:val="28"/>
        </w:rPr>
        <w:t>программ</w:t>
      </w:r>
      <w:r>
        <w:rPr>
          <w:rFonts w:ascii="PT Astra Serif" w:hAnsi="PT Astra Serif" w:cs="PT Astra Serif"/>
          <w:sz w:val="28"/>
          <w:szCs w:val="28"/>
        </w:rPr>
        <w:t>а</w:t>
      </w:r>
      <w:r>
        <w:rPr>
          <w:rFonts w:ascii="PT Astra Serif" w:hAnsi="PT Astra Serif" w:cs="PT Astra Serif"/>
          <w:sz w:val="28"/>
          <w:szCs w:val="28"/>
        </w:rPr>
        <w:t xml:space="preserve"> «Развитие </w:t>
      </w:r>
      <w:r>
        <w:rPr>
          <w:rFonts w:ascii="PT Astra Serif" w:hAnsi="PT Astra Serif" w:cs="PT Astra Serif"/>
          <w:sz w:val="28"/>
          <w:szCs w:val="28"/>
        </w:rPr>
        <w:t xml:space="preserve">туризма </w:t>
      </w:r>
      <w:r>
        <w:rPr>
          <w:rFonts w:ascii="PT Astra Serif" w:hAnsi="PT Astra Serif" w:cs="PT Astra Serif"/>
          <w:sz w:val="28"/>
          <w:szCs w:val="28"/>
        </w:rPr>
        <w:t xml:space="preserve">в </w:t>
      </w:r>
      <w:proofErr w:type="spellStart"/>
      <w:r>
        <w:rPr>
          <w:rFonts w:ascii="PT Astra Serif" w:hAnsi="PT Astra Serif" w:cs="PT Astra Serif"/>
          <w:sz w:val="28"/>
          <w:szCs w:val="28"/>
        </w:rPr>
        <w:t>Усть-Абаканском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районе»</w:t>
      </w:r>
      <w:r>
        <w:rPr>
          <w:rFonts w:ascii="PT Astra Serif" w:hAnsi="PT Astra Serif" w:cs="PT Astra Serif"/>
          <w:sz w:val="28"/>
          <w:szCs w:val="28"/>
        </w:rPr>
        <w:t xml:space="preserve">, утвержденное </w:t>
      </w:r>
      <w:r>
        <w:rPr>
          <w:rFonts w:ascii="PT Astra Serif" w:hAnsi="PT Astra Serif" w:cs="PT Astra Serif"/>
          <w:sz w:val="28"/>
          <w:szCs w:val="28"/>
        </w:rPr>
        <w:t>постановление</w:t>
      </w:r>
      <w:r>
        <w:rPr>
          <w:rFonts w:ascii="PT Astra Serif" w:hAnsi="PT Astra Serif" w:cs="PT Astra Serif"/>
          <w:sz w:val="28"/>
          <w:szCs w:val="28"/>
        </w:rPr>
        <w:t>м</w:t>
      </w:r>
      <w:r>
        <w:rPr>
          <w:rFonts w:ascii="PT Astra Serif" w:hAnsi="PT Astra Serif" w:cs="PT Astra Serif"/>
          <w:sz w:val="28"/>
          <w:szCs w:val="28"/>
        </w:rPr>
        <w:t xml:space="preserve"> администрации </w:t>
      </w:r>
      <w:r>
        <w:rPr>
          <w:rFonts w:ascii="PT Astra Serif" w:hAnsi="PT Astra Serif" w:cs="PT Astra Serif"/>
          <w:sz w:val="28"/>
          <w:szCs w:val="28"/>
        </w:rPr>
        <w:t>Усть-Абаканского района от 29.10.2013№1773-п</w:t>
      </w:r>
      <w:proofErr w:type="gramStart"/>
      <w:r>
        <w:rPr>
          <w:rFonts w:ascii="PT Astra Serif" w:hAnsi="PT Astra Serif" w:cs="PT Astra Serif"/>
          <w:sz w:val="28"/>
          <w:szCs w:val="28"/>
        </w:rPr>
        <w:t>«О</w:t>
      </w:r>
      <w:proofErr w:type="gramEnd"/>
      <w:r>
        <w:rPr>
          <w:rFonts w:ascii="PT Astra Serif" w:hAnsi="PT Astra Serif" w:cs="PT Astra Serif"/>
          <w:sz w:val="28"/>
          <w:szCs w:val="28"/>
        </w:rPr>
        <w:t>б утверждении муниципальных программ, действующих на территории Усть-Абаканс</w:t>
      </w:r>
      <w:r>
        <w:rPr>
          <w:rFonts w:ascii="PT Astra Serif" w:hAnsi="PT Astra Serif" w:cs="PT Astra Serif"/>
          <w:sz w:val="28"/>
          <w:szCs w:val="28"/>
        </w:rPr>
        <w:t>кого района»</w:t>
      </w:r>
      <w:r>
        <w:rPr>
          <w:rFonts w:ascii="PT Astra Serif" w:hAnsi="PT Astra Serif" w:cs="PT Astra Serif"/>
          <w:sz w:val="28"/>
          <w:szCs w:val="28"/>
        </w:rPr>
        <w:t xml:space="preserve"> (с последующими изменениями), следующие изменения:</w:t>
      </w:r>
    </w:p>
    <w:p w:rsidR="00E644E8" w:rsidRDefault="00CD5B33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1.1. Позицию «Объемы бюджетных ассигнований муниципальной программы» паспорта муниципальной программы «Развитие туризма в           </w:t>
      </w:r>
      <w:proofErr w:type="spellStart"/>
      <w:r>
        <w:rPr>
          <w:rFonts w:ascii="PT Astra Serif" w:hAnsi="PT Astra Serif" w:cs="PT Astra Serif"/>
          <w:sz w:val="28"/>
          <w:szCs w:val="28"/>
        </w:rPr>
        <w:t>Усть-Абаканском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районе» изложить в следующей редакции:</w:t>
      </w:r>
    </w:p>
    <w:p w:rsidR="00E644E8" w:rsidRDefault="00CD5B33">
      <w:pPr>
        <w:pStyle w:val="a9"/>
        <w:tabs>
          <w:tab w:val="left" w:pos="0"/>
          <w:tab w:val="left" w:pos="1440"/>
          <w:tab w:val="left" w:pos="2520"/>
        </w:tabs>
        <w:spacing w:after="0" w:line="240" w:lineRule="auto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</w:p>
    <w:tbl>
      <w:tblPr>
        <w:tblW w:w="9356" w:type="dxa"/>
        <w:tblInd w:w="108" w:type="dxa"/>
        <w:tblLayout w:type="fixed"/>
        <w:tblLook w:val="04A0"/>
      </w:tblPr>
      <w:tblGrid>
        <w:gridCol w:w="3260"/>
        <w:gridCol w:w="6096"/>
      </w:tblGrid>
      <w:tr w:rsidR="00E644E8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4E8" w:rsidRDefault="00CD5B33">
            <w:pPr>
              <w:pStyle w:val="a9"/>
              <w:tabs>
                <w:tab w:val="left" w:pos="0"/>
                <w:tab w:val="left" w:pos="1440"/>
                <w:tab w:val="left" w:pos="2520"/>
              </w:tabs>
              <w:spacing w:after="0"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Объ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емы 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бюджетных ассигнований муниципальной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4E8" w:rsidRDefault="00CD5B33">
            <w:pPr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Общий объем бюджетных ассигнований</w:t>
            </w:r>
          </w:p>
          <w:p w:rsidR="00E644E8" w:rsidRDefault="00CD5B33">
            <w:pPr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(рублей)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>
              <w:rPr>
                <w:rFonts w:ascii="PT Astra Serif" w:hAnsi="PT Astra Serif"/>
                <w:sz w:val="28"/>
                <w:szCs w:val="28"/>
              </w:rPr>
              <w:t>25 544 314,95, из них средства:</w:t>
            </w:r>
          </w:p>
          <w:p w:rsidR="00E644E8" w:rsidRDefault="00CD5B33">
            <w:pPr>
              <w:shd w:val="clear" w:color="auto" w:fill="FFFFFF"/>
              <w:tabs>
                <w:tab w:val="left" w:pos="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федерального бюджета – 250 000,00,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- республиканского бюджета – 5 596 451,42,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- районного бюджета – 19697 863,53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в том числе </w:t>
            </w:r>
            <w:r>
              <w:rPr>
                <w:rFonts w:ascii="PT Astra Serif" w:hAnsi="PT Astra Serif"/>
                <w:sz w:val="28"/>
                <w:szCs w:val="28"/>
              </w:rPr>
              <w:t>по годам: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2023 год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5 067 676,09, из них средства: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- республиканского бюджета – 802 589,00,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- районного бюджета – 4 265 087,09;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2024 год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5 505 949,23, из них средства: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федерального бюджета – 250 000,00,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республиканского бюджета – 2 391 500,00,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районного бюджета – 2 864 449,23;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2025 год 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–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4 124 000,30, из них средства: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- республиканского бюджета – 1 362 000,00,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 xml:space="preserve">- районного бюджета – </w:t>
            </w:r>
            <w:r>
              <w:rPr>
                <w:rFonts w:ascii="PT Astra Serif" w:hAnsi="PT Astra Serif"/>
                <w:sz w:val="28"/>
                <w:szCs w:val="28"/>
              </w:rPr>
              <w:t>2 762 000,30</w:t>
            </w:r>
            <w:r>
              <w:rPr>
                <w:rFonts w:ascii="PT Astra Serif" w:hAnsi="PT Astra Serif"/>
                <w:color w:val="000000"/>
                <w:sz w:val="28"/>
                <w:szCs w:val="28"/>
              </w:rPr>
              <w:t>;</w:t>
            </w:r>
          </w:p>
          <w:p w:rsidR="00E644E8" w:rsidRDefault="00CD5B33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2026 год – 4 705 712,75, из них средства:</w:t>
            </w:r>
          </w:p>
          <w:p w:rsidR="00E644E8" w:rsidRDefault="00CD5B33">
            <w:pPr>
              <w:tabs>
                <w:tab w:val="left" w:pos="0"/>
                <w:tab w:val="left" w:pos="1440"/>
                <w:tab w:val="left" w:pos="25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color w:val="000000"/>
                <w:sz w:val="28"/>
                <w:szCs w:val="28"/>
              </w:rPr>
              <w:t>- республиканского бюджета – 1 040 362,42,</w:t>
            </w:r>
          </w:p>
          <w:p w:rsidR="00E644E8" w:rsidRDefault="00CD5B33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районного бюдж</w:t>
            </w:r>
            <w:r>
              <w:rPr>
                <w:rFonts w:ascii="PT Astra Serif" w:hAnsi="PT Astra Serif"/>
                <w:sz w:val="28"/>
                <w:szCs w:val="28"/>
              </w:rPr>
              <w:t>ета – 3 665 350,33;</w:t>
            </w:r>
          </w:p>
          <w:p w:rsidR="00E644E8" w:rsidRDefault="00CD5B33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2027 год – 3 070 488,29, из них средства:</w:t>
            </w:r>
          </w:p>
          <w:p w:rsidR="00E644E8" w:rsidRDefault="00CD5B33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 районного бюджета – 3 070 488,29;</w:t>
            </w:r>
          </w:p>
          <w:p w:rsidR="00E644E8" w:rsidRDefault="00CD5B33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2028 год – 3 070 488,29, из них средства:</w:t>
            </w:r>
          </w:p>
          <w:p w:rsidR="00E644E8" w:rsidRDefault="00CD5B33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ru-RU"/>
              </w:rPr>
              <w:t>- районного бюджета – 3 070 488,29.</w:t>
            </w:r>
          </w:p>
        </w:tc>
      </w:tr>
    </w:tbl>
    <w:p w:rsidR="00E644E8" w:rsidRDefault="00CD5B33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».</w:t>
      </w:r>
    </w:p>
    <w:p w:rsidR="00E644E8" w:rsidRDefault="00CD5B33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1.2. Приложение 3 «Ресурсное обеспечение реализации муниципальной программы»</w:t>
      </w:r>
      <w:r>
        <w:rPr>
          <w:rFonts w:ascii="PT Astra Serif" w:hAnsi="PT Astra Serif" w:cs="PT Astra Serif"/>
          <w:sz w:val="28"/>
          <w:szCs w:val="28"/>
        </w:rPr>
        <w:t xml:space="preserve"> к текстовой части муниципальной программы «Развитие туризма в </w:t>
      </w:r>
      <w:proofErr w:type="spellStart"/>
      <w:r>
        <w:rPr>
          <w:rFonts w:ascii="PT Astra Serif" w:hAnsi="PT Astra Serif" w:cs="PT Astra Serif"/>
          <w:sz w:val="28"/>
          <w:szCs w:val="28"/>
        </w:rPr>
        <w:t>Усть-Абаканском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районе» изложить в новой редакции согласно приложению к настоящему постановлению.</w:t>
      </w:r>
    </w:p>
    <w:p w:rsidR="00E644E8" w:rsidRDefault="00CD5B33">
      <w:pPr>
        <w:pStyle w:val="a9"/>
        <w:tabs>
          <w:tab w:val="left" w:pos="0"/>
          <w:tab w:val="left" w:pos="1440"/>
          <w:tab w:val="left" w:pos="2520"/>
        </w:tabs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color w:val="000000"/>
          <w:sz w:val="28"/>
          <w:szCs w:val="28"/>
        </w:rPr>
        <w:t>2</w:t>
      </w:r>
      <w:r>
        <w:rPr>
          <w:rFonts w:ascii="PT Astra Serif" w:hAnsi="PT Astra Serif" w:cs="PT Astra Serif"/>
          <w:color w:val="000000"/>
          <w:sz w:val="28"/>
          <w:szCs w:val="28"/>
        </w:rPr>
        <w:t xml:space="preserve">. </w:t>
      </w:r>
      <w:r>
        <w:rPr>
          <w:rFonts w:ascii="PT Astra Serif" w:hAnsi="PT Astra Serif" w:cs="PT Astra Serif"/>
          <w:sz w:val="28"/>
          <w:szCs w:val="28"/>
        </w:rPr>
        <w:t xml:space="preserve">Управлению финансов и экономики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Усть-Абаканского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                      (Н.А.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Потылицына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PT Astra Serif" w:hAnsi="PT Astra Serif" w:cs="PT Astra Serif"/>
          <w:sz w:val="28"/>
          <w:szCs w:val="28"/>
        </w:rPr>
        <w:t xml:space="preserve"> осуществлять финансирование с учетом внесенных изменений.</w:t>
      </w:r>
    </w:p>
    <w:p w:rsidR="00E644E8" w:rsidRDefault="00CD5B33">
      <w:pPr>
        <w:spacing w:after="0" w:line="360" w:lineRule="auto"/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>3. Управлению культуры, молодежной политики, спорта и туризма Администрации Усть-Абаканского муниципального района Ре</w:t>
      </w:r>
      <w:r>
        <w:rPr>
          <w:rFonts w:ascii="PT Astra Serif" w:hAnsi="PT Astra Serif" w:cs="PT Astra Serif"/>
          <w:sz w:val="28"/>
          <w:szCs w:val="28"/>
        </w:rPr>
        <w:t>спублики Хакасия (Е.В. Гудкова) организовать исполнение программных мероприятий с учетом внесенных изменений.</w:t>
      </w:r>
    </w:p>
    <w:p w:rsidR="00E644E8" w:rsidRDefault="00CD5B33">
      <w:pPr>
        <w:spacing w:after="0" w:line="360" w:lineRule="auto"/>
        <w:ind w:firstLine="708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4. Главному редактору МАУ «Редакция газеты «</w:t>
      </w:r>
      <w:proofErr w:type="spellStart"/>
      <w:r>
        <w:rPr>
          <w:rFonts w:ascii="PT Astra Serif" w:hAnsi="PT Astra Serif" w:cs="PT Astra Serif"/>
          <w:sz w:val="28"/>
          <w:szCs w:val="28"/>
        </w:rPr>
        <w:t>Усть-Абаканские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известия» (И.Ю. Церковная) опубликовать настоящее постановление в газете              </w:t>
      </w:r>
      <w:r>
        <w:rPr>
          <w:rFonts w:ascii="PT Astra Serif" w:hAnsi="PT Astra Serif" w:cs="PT Astra Serif"/>
          <w:sz w:val="28"/>
          <w:szCs w:val="28"/>
        </w:rPr>
        <w:t xml:space="preserve">                «</w:t>
      </w:r>
      <w:proofErr w:type="spellStart"/>
      <w:r>
        <w:rPr>
          <w:rFonts w:ascii="PT Astra Serif" w:hAnsi="PT Astra Serif" w:cs="PT Astra Serif"/>
          <w:sz w:val="28"/>
          <w:szCs w:val="28"/>
        </w:rPr>
        <w:t>Усть-Абаканские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 известия официальные».</w:t>
      </w:r>
    </w:p>
    <w:p w:rsidR="00E644E8" w:rsidRDefault="00CD5B33">
      <w:pPr>
        <w:tabs>
          <w:tab w:val="left" w:pos="0"/>
          <w:tab w:val="left" w:pos="567"/>
        </w:tabs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5. Управляющему делами Администрации Усть-Абаканского муниципального района Республики Хакасия (О.В. </w:t>
      </w:r>
      <w:proofErr w:type="spellStart"/>
      <w:r>
        <w:rPr>
          <w:rFonts w:ascii="PT Astra Serif" w:hAnsi="PT Astra Serif" w:cs="PT Astra Serif"/>
          <w:sz w:val="28"/>
          <w:szCs w:val="28"/>
        </w:rPr>
        <w:t>Лемытская</w:t>
      </w:r>
      <w:proofErr w:type="spellEnd"/>
      <w:r>
        <w:rPr>
          <w:rFonts w:ascii="PT Astra Serif" w:hAnsi="PT Astra Serif" w:cs="PT Astra Serif"/>
          <w:sz w:val="28"/>
          <w:szCs w:val="28"/>
        </w:rPr>
        <w:t xml:space="preserve">) </w:t>
      </w:r>
      <w:proofErr w:type="gramStart"/>
      <w:r>
        <w:rPr>
          <w:rFonts w:ascii="PT Astra Serif" w:hAnsi="PT Astra Serif" w:cs="PT Astra Serif"/>
          <w:sz w:val="28"/>
          <w:szCs w:val="28"/>
        </w:rPr>
        <w:t>разместить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настоящее постановление на официальном сайте Администрации             Усть-А</w:t>
      </w:r>
      <w:r>
        <w:rPr>
          <w:rFonts w:ascii="PT Astra Serif" w:hAnsi="PT Astra Serif" w:cs="PT Astra Serif"/>
          <w:sz w:val="28"/>
          <w:szCs w:val="28"/>
        </w:rPr>
        <w:t>баканского муниципального района Республики Хакасия в сети Интернет.</w:t>
      </w:r>
    </w:p>
    <w:p w:rsidR="00E644E8" w:rsidRDefault="00CD5B33">
      <w:pPr>
        <w:tabs>
          <w:tab w:val="left" w:pos="0"/>
          <w:tab w:val="left" w:pos="567"/>
        </w:tabs>
        <w:spacing w:after="0" w:line="36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Microsoft Sans Serif" w:hAnsi="PT Astra Serif" w:cs="PT Astra Serif"/>
          <w:color w:val="000000"/>
          <w:sz w:val="28"/>
          <w:szCs w:val="28"/>
          <w:lang w:eastAsia="ru-RU" w:bidi="ru-RU"/>
        </w:rPr>
        <w:t xml:space="preserve">6. </w:t>
      </w:r>
      <w:proofErr w:type="gramStart"/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>Контроль за</w:t>
      </w:r>
      <w:proofErr w:type="gramEnd"/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 xml:space="preserve"> исполнением настоящего постановления возложить                                    на С.В. Павленко – исполняющего обязанности заместителя Главы Администрации Усть-Абаканско</w:t>
      </w:r>
      <w:r>
        <w:rPr>
          <w:rFonts w:ascii="PT Astra Serif" w:eastAsia="Microsoft Sans Serif" w:hAnsi="PT Astra Serif" w:cs="Times New Roman"/>
          <w:color w:val="000000"/>
          <w:sz w:val="28"/>
          <w:szCs w:val="28"/>
          <w:lang w:eastAsia="ru-RU" w:bidi="ru-RU"/>
        </w:rPr>
        <w:t>го муниципального района Республики Хакасия по социальным вопросам.</w:t>
      </w:r>
    </w:p>
    <w:p w:rsidR="00E644E8" w:rsidRDefault="00E644E8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644E8" w:rsidRDefault="00E644E8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644E8" w:rsidRDefault="00E644E8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Ind w:w="108" w:type="dxa"/>
        <w:tblLayout w:type="fixed"/>
        <w:tblLook w:val="0000"/>
      </w:tblPr>
      <w:tblGrid>
        <w:gridCol w:w="6096"/>
        <w:gridCol w:w="3368"/>
      </w:tblGrid>
      <w:tr w:rsidR="00E644E8">
        <w:tc>
          <w:tcPr>
            <w:tcW w:w="6095" w:type="dxa"/>
            <w:shd w:val="clear" w:color="auto" w:fill="auto"/>
          </w:tcPr>
          <w:p w:rsidR="00E644E8" w:rsidRDefault="00CD5B33">
            <w:pPr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Глава Усть-Абаканского </w:t>
            </w:r>
            <w:proofErr w:type="gramStart"/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E644E8" w:rsidRDefault="00CD5B33">
            <w:pPr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E644E8" w:rsidRDefault="00E644E8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E644E8" w:rsidRDefault="00CD5B33">
            <w:pPr>
              <w:spacing w:after="0" w:line="240" w:lineRule="auto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Е.В. Егорова</w:t>
            </w:r>
          </w:p>
        </w:tc>
      </w:tr>
      <w:tr w:rsidR="00E644E8">
        <w:trPr>
          <w:trHeight w:hRule="exact" w:val="1701"/>
        </w:trPr>
        <w:tc>
          <w:tcPr>
            <w:tcW w:w="9463" w:type="dxa"/>
            <w:gridSpan w:val="2"/>
            <w:shd w:val="clear" w:color="auto" w:fill="auto"/>
          </w:tcPr>
          <w:p w:rsidR="00E644E8" w:rsidRDefault="00E644E8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E644E8" w:rsidRDefault="00E644E8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E644E8" w:rsidSect="00E644E8">
      <w:pgSz w:w="11906" w:h="16838"/>
      <w:pgMar w:top="1134" w:right="855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E644E8"/>
    <w:rsid w:val="00CD5B33"/>
    <w:rsid w:val="00E6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8600B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Header"/>
    <w:uiPriority w:val="99"/>
    <w:qFormat/>
    <w:rsid w:val="00617B40"/>
  </w:style>
  <w:style w:type="character" w:customStyle="1" w:styleId="a6">
    <w:name w:val="Нижний колонтитул Знак"/>
    <w:basedOn w:val="a0"/>
    <w:link w:val="Footer"/>
    <w:uiPriority w:val="99"/>
    <w:qFormat/>
    <w:rsid w:val="00617B40"/>
  </w:style>
  <w:style w:type="character" w:styleId="a7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customStyle="1" w:styleId="a8">
    <w:name w:val="Заголовок"/>
    <w:basedOn w:val="a"/>
    <w:next w:val="a9"/>
    <w:qFormat/>
    <w:rsid w:val="00E644E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rsid w:val="00E644E8"/>
    <w:pPr>
      <w:spacing w:after="140"/>
    </w:pPr>
  </w:style>
  <w:style w:type="paragraph" w:styleId="aa">
    <w:name w:val="List"/>
    <w:basedOn w:val="a9"/>
    <w:rsid w:val="00E644E8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E644E8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rsid w:val="00E644E8"/>
    <w:pPr>
      <w:suppressLineNumbers/>
    </w:pPr>
    <w:rPr>
      <w:rFonts w:ascii="PT Astra Serif" w:hAnsi="PT Astra Serif" w:cs="Noto Sans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  <w:rsid w:val="00E644E8"/>
  </w:style>
  <w:style w:type="paragraph" w:customStyle="1" w:styleId="Header">
    <w:name w:val="Header"/>
    <w:basedOn w:val="a"/>
    <w:link w:val="a5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a6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nformat">
    <w:name w:val="ConsPlusNonformat"/>
    <w:qFormat/>
    <w:rsid w:val="00E644E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186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3B61-F464-4285-8509-012344C9A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Point-11</cp:lastModifiedBy>
  <cp:revision>12</cp:revision>
  <dcterms:created xsi:type="dcterms:W3CDTF">2025-02-17T09:22:00Z</dcterms:created>
  <dcterms:modified xsi:type="dcterms:W3CDTF">2026-05-22T03:06:00Z</dcterms:modified>
  <dc:language>ru-RU</dc:language>
</cp:coreProperties>
</file>